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D0" w:rsidRPr="006631D0" w:rsidRDefault="006631D0" w:rsidP="000A0F2E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</w:pPr>
      <w:r w:rsidRPr="006631D0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贵州省毕节市煤炭储配项目(水土保持方案及水资源论证报告编制)采购</w:t>
      </w:r>
    </w:p>
    <w:p w:rsidR="00344433" w:rsidRPr="00344433" w:rsidRDefault="00D97DE6" w:rsidP="000A0F2E">
      <w:pPr>
        <w:adjustRightInd/>
        <w:snapToGrid/>
        <w:spacing w:after="0"/>
        <w:jc w:val="center"/>
        <w:rPr>
          <w:rFonts w:ascii="微软雅黑 宋体" w:eastAsia="微软雅黑 宋体" w:hAnsi="宋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成交公告</w:t>
      </w:r>
    </w:p>
    <w:tbl>
      <w:tblPr>
        <w:tblW w:w="869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52"/>
        <w:gridCol w:w="5843"/>
      </w:tblGrid>
      <w:tr w:rsidR="00344433" w:rsidRPr="00344433" w:rsidTr="00A17FDF">
        <w:trPr>
          <w:trHeight w:val="104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C024F4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采购项目编号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8D6D5C" w:rsidRDefault="008D6D5C" w:rsidP="008D6D5C">
            <w:pPr>
              <w:adjustRightInd/>
              <w:snapToGrid/>
              <w:spacing w:after="0" w:line="276" w:lineRule="auto"/>
              <w:jc w:val="center"/>
              <w:rPr>
                <w:b/>
                <w:bCs/>
                <w:u w:val="single"/>
                <w:lang w:bidi="en-US"/>
              </w:rPr>
            </w:pPr>
            <w:r w:rsidRPr="008D6D5C">
              <w:rPr>
                <w:bCs/>
                <w:lang w:bidi="en-US"/>
              </w:rPr>
              <w:t>SCXF-BJCG-20220824-</w:t>
            </w:r>
            <w:r w:rsidR="006631D0">
              <w:rPr>
                <w:rFonts w:hint="eastAsia"/>
                <w:bCs/>
                <w:lang w:bidi="en-US"/>
              </w:rPr>
              <w:t>3</w:t>
            </w:r>
          </w:p>
        </w:tc>
      </w:tr>
      <w:tr w:rsidR="00344433" w:rsidRPr="00344433" w:rsidTr="00A17FDF">
        <w:trPr>
          <w:trHeight w:val="194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A17FDF">
            <w:pPr>
              <w:adjustRightInd/>
              <w:snapToGrid/>
              <w:spacing w:after="0" w:line="360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采购项目名称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6631D0" w:rsidRDefault="006631D0" w:rsidP="006631D0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6631D0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贵州省毕节市煤炭储配项目(水土保持方案及水资源论证报告编制)采购</w:t>
            </w:r>
          </w:p>
        </w:tc>
      </w:tr>
      <w:tr w:rsidR="00344433" w:rsidRPr="00344433" w:rsidTr="00A17FDF">
        <w:trPr>
          <w:trHeight w:val="430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C024F4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853C1D" w:rsidRDefault="00D97DE6" w:rsidP="00C024F4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竞争性谈判</w:t>
            </w:r>
          </w:p>
        </w:tc>
      </w:tr>
      <w:tr w:rsidR="00344433" w:rsidRPr="00344433" w:rsidTr="00A17FDF">
        <w:trPr>
          <w:trHeight w:val="178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D97DE6" w:rsidP="00C024F4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D97D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谈判时间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853C1D" w:rsidRDefault="00344433" w:rsidP="000A0E91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  <w:r w:rsidR="000A0E91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1A74AE" w:rsidRPr="00344433" w:rsidTr="00A17FDF">
        <w:trPr>
          <w:trHeight w:val="178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4AE" w:rsidRPr="00344433" w:rsidRDefault="00D97DE6" w:rsidP="009720F0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7D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确定成交日期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74AE" w:rsidRPr="00853C1D" w:rsidRDefault="001A74AE" w:rsidP="000A0E91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bdr w:val="none" w:sz="0" w:space="0" w:color="auto" w:frame="1"/>
              </w:rPr>
            </w:pP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  <w:r w:rsidR="000A0E91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Pr="00853C1D">
              <w:rPr>
                <w:rFonts w:ascii="微软雅黑 宋体" w:eastAsia="微软雅黑 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344433" w:rsidRPr="00344433" w:rsidTr="00A17FDF">
        <w:trPr>
          <w:trHeight w:val="194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9720F0">
            <w:pPr>
              <w:adjustRightInd/>
              <w:snapToGrid/>
              <w:spacing w:after="0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项目主要内容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6631D0" w:rsidRDefault="006631D0" w:rsidP="006631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6631D0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贵州省毕节市煤炭储配项目(水土保持方案及水资源论证报告编制)</w:t>
            </w:r>
          </w:p>
        </w:tc>
      </w:tr>
      <w:tr w:rsidR="00344433" w:rsidRPr="00344433" w:rsidTr="00A17FDF">
        <w:trPr>
          <w:trHeight w:val="178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D97DE6" w:rsidP="00C024F4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成交</w:t>
            </w:r>
            <w:r w:rsidR="00344433"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6631D0" w:rsidRDefault="006631D0" w:rsidP="00C024F4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6631D0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贵州致远工程技术咨询有限公司</w:t>
            </w:r>
          </w:p>
        </w:tc>
      </w:tr>
      <w:tr w:rsidR="00D97DE6" w:rsidRPr="00344433" w:rsidTr="00A17FDF">
        <w:trPr>
          <w:trHeight w:val="178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7DE6" w:rsidRPr="00344433" w:rsidRDefault="00D97DE6" w:rsidP="00D302CC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成交</w:t>
            </w: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97DE6" w:rsidRPr="006631D0" w:rsidRDefault="00D97DE6" w:rsidP="000A0E91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6631D0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人民币</w:t>
            </w:r>
            <w:r w:rsidR="000A0E91" w:rsidRPr="006631D0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="006631D0" w:rsidRPr="006631D0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15</w:t>
            </w:r>
            <w:r w:rsidR="00853C1D" w:rsidRPr="006631D0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0000.00元</w:t>
            </w:r>
          </w:p>
        </w:tc>
      </w:tr>
      <w:tr w:rsidR="00344433" w:rsidRPr="00344433" w:rsidTr="00A17FDF">
        <w:trPr>
          <w:trHeight w:val="178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D97DE6" w:rsidRDefault="00D97DE6" w:rsidP="00C024F4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7DE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成交供应商地址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6631D0" w:rsidP="00C024F4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6631D0"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贵州省贵阳市观山湖区云潭街道兴筑西路南侧宇虹.万花城第D5栋1单元30层3号房</w:t>
            </w:r>
          </w:p>
        </w:tc>
      </w:tr>
      <w:tr w:rsidR="00344433" w:rsidRPr="00344433" w:rsidTr="00A17FDF">
        <w:trPr>
          <w:trHeight w:val="649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C024F4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采购人名称、地址、联系方式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C024F4">
            <w:pPr>
              <w:adjustRightInd/>
              <w:snapToGrid/>
              <w:spacing w:after="0" w:line="276" w:lineRule="auto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采购人名称：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贵州省毕节市煤炭储配集团有限公司</w:t>
            </w:r>
          </w:p>
          <w:p w:rsidR="00344433" w:rsidRPr="00344433" w:rsidRDefault="00344433" w:rsidP="00C024F4">
            <w:pPr>
              <w:adjustRightInd/>
              <w:snapToGrid/>
              <w:spacing w:after="0" w:line="276" w:lineRule="auto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地址：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毕节市七星关区滨河西路306号</w:t>
            </w:r>
          </w:p>
          <w:p w:rsidR="00344433" w:rsidRPr="00853C1D" w:rsidRDefault="00344433" w:rsidP="000A0E9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联系方式（联系人）：</w:t>
            </w:r>
            <w:r w:rsidR="00853C1D" w:rsidRPr="00853C1D">
              <w:rPr>
                <w:rFonts w:ascii="宋体" w:eastAsia="宋体" w:hAnsi="宋体" w:cs="宋体"/>
                <w:color w:val="000000"/>
                <w:sz w:val="24"/>
                <w:szCs w:val="24"/>
              </w:rPr>
              <w:t>18984725296</w:t>
            </w:r>
            <w:r w:rsid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刘女士</w:t>
            </w:r>
          </w:p>
        </w:tc>
      </w:tr>
      <w:tr w:rsidR="00344433" w:rsidRPr="00344433" w:rsidTr="00853C1D">
        <w:trPr>
          <w:trHeight w:val="815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4048A1">
            <w:pPr>
              <w:adjustRightInd/>
              <w:snapToGrid/>
              <w:spacing w:after="0"/>
              <w:ind w:left="550" w:hanging="550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采购代理机构</w:t>
            </w:r>
          </w:p>
          <w:p w:rsidR="00344433" w:rsidRPr="00344433" w:rsidRDefault="00344433" w:rsidP="004048A1">
            <w:pPr>
              <w:adjustRightInd/>
              <w:snapToGrid/>
              <w:spacing w:after="0"/>
              <w:ind w:left="550" w:firstLine="482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</w:t>
            </w:r>
            <w:r w:rsidRPr="00344433">
              <w:rPr>
                <w:rFonts w:ascii="微软雅黑 宋体" w:eastAsia="微软雅黑 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0A0E91" w:rsidRDefault="00853C1D" w:rsidP="000A0E9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四川雄烽建设工程管理有限公司</w:t>
            </w:r>
          </w:p>
        </w:tc>
      </w:tr>
      <w:tr w:rsidR="00344433" w:rsidRPr="00344433" w:rsidTr="00A17FDF">
        <w:trPr>
          <w:trHeight w:val="417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A17FDF">
            <w:pPr>
              <w:adjustRightInd/>
              <w:snapToGrid/>
              <w:spacing w:after="0" w:line="360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采购代理机构地址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853C1D" w:rsidP="00C024F4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853C1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毕节市七星关区深圳路南光新城</w:t>
            </w:r>
          </w:p>
        </w:tc>
      </w:tr>
      <w:tr w:rsidR="00344433" w:rsidRPr="00344433" w:rsidTr="00A17FDF">
        <w:trPr>
          <w:trHeight w:val="351"/>
          <w:tblCellSpacing w:w="7" w:type="dxa"/>
        </w:trPr>
        <w:tc>
          <w:tcPr>
            <w:tcW w:w="28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0A0F2E">
            <w:pPr>
              <w:adjustRightInd/>
              <w:snapToGrid/>
              <w:spacing w:after="0"/>
              <w:ind w:left="414" w:hanging="414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采购代理机构联系方式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853C1D" w:rsidRDefault="00A17FDF" w:rsidP="00853C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</w:t>
            </w:r>
            <w:r w:rsidR="00344433"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联系人：</w:t>
            </w:r>
            <w:r w:rsidR="00853C1D" w:rsidRP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吴先生</w:t>
            </w:r>
            <w:r w:rsidR="000A0E9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4433" w:rsidRPr="00344433" w:rsidTr="00A17FDF">
        <w:trPr>
          <w:trHeight w:val="72"/>
          <w:tblCellSpacing w:w="7" w:type="dxa"/>
        </w:trPr>
        <w:tc>
          <w:tcPr>
            <w:tcW w:w="283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0A0F2E">
            <w:pPr>
              <w:adjustRightInd/>
              <w:snapToGrid/>
              <w:spacing w:after="0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853C1D" w:rsidRDefault="00344433" w:rsidP="00853C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bdr w:val="none" w:sz="0" w:space="0" w:color="auto" w:frame="1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联系电话：</w:t>
            </w:r>
            <w:r w:rsidR="000A0E91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53C1D" w:rsidRPr="00853C1D">
              <w:rPr>
                <w:rFonts w:ascii="宋体" w:eastAsia="宋体" w:hAnsi="宋体" w:cs="宋体"/>
                <w:color w:val="000000"/>
                <w:sz w:val="24"/>
                <w:szCs w:val="24"/>
                <w:bdr w:val="none" w:sz="0" w:space="0" w:color="auto" w:frame="1"/>
              </w:rPr>
              <w:t>17586696669</w:t>
            </w:r>
          </w:p>
        </w:tc>
      </w:tr>
      <w:tr w:rsidR="00344433" w:rsidRPr="00344433" w:rsidTr="00A17FDF">
        <w:trPr>
          <w:trHeight w:val="173"/>
          <w:tblCellSpacing w:w="7" w:type="dxa"/>
        </w:trPr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9720F0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公告发布日期</w:t>
            </w:r>
          </w:p>
        </w:tc>
        <w:tc>
          <w:tcPr>
            <w:tcW w:w="5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4433" w:rsidRPr="00344433" w:rsidRDefault="00344433" w:rsidP="000A0E91">
            <w:pPr>
              <w:adjustRightInd/>
              <w:snapToGrid/>
              <w:spacing w:after="0" w:line="276" w:lineRule="auto"/>
              <w:jc w:val="center"/>
              <w:rPr>
                <w:rFonts w:ascii="微软雅黑 宋体" w:eastAsia="微软雅黑 宋体" w:hAnsi="宋体" w:cs="宋体"/>
                <w:color w:val="000000"/>
                <w:sz w:val="18"/>
                <w:szCs w:val="18"/>
              </w:rPr>
            </w:pP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  <w:r w:rsidR="000A0E91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0A0E91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53C1D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0A0E9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853C1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34443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358AB" w:rsidRDefault="004358AB" w:rsidP="009720F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2AF" w:rsidRDefault="00CE12AF" w:rsidP="00344433">
      <w:pPr>
        <w:spacing w:after="0"/>
      </w:pPr>
      <w:r>
        <w:separator/>
      </w:r>
    </w:p>
  </w:endnote>
  <w:endnote w:type="continuationSeparator" w:id="1">
    <w:p w:rsidR="00CE12AF" w:rsidRDefault="00CE12AF" w:rsidP="003444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宋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2AF" w:rsidRDefault="00CE12AF" w:rsidP="00344433">
      <w:pPr>
        <w:spacing w:after="0"/>
      </w:pPr>
      <w:r>
        <w:separator/>
      </w:r>
    </w:p>
  </w:footnote>
  <w:footnote w:type="continuationSeparator" w:id="1">
    <w:p w:rsidR="00CE12AF" w:rsidRDefault="00CE12AF" w:rsidP="003444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0E91"/>
    <w:rsid w:val="000A0F2E"/>
    <w:rsid w:val="000D27C3"/>
    <w:rsid w:val="000E75B5"/>
    <w:rsid w:val="00133C3F"/>
    <w:rsid w:val="001A74AE"/>
    <w:rsid w:val="001B287F"/>
    <w:rsid w:val="00214941"/>
    <w:rsid w:val="00255A3A"/>
    <w:rsid w:val="00281D22"/>
    <w:rsid w:val="0029781E"/>
    <w:rsid w:val="002F69F6"/>
    <w:rsid w:val="002F79CA"/>
    <w:rsid w:val="002F7B04"/>
    <w:rsid w:val="00323B43"/>
    <w:rsid w:val="00344433"/>
    <w:rsid w:val="003C008C"/>
    <w:rsid w:val="003D37D8"/>
    <w:rsid w:val="004048A1"/>
    <w:rsid w:val="0042398C"/>
    <w:rsid w:val="00426133"/>
    <w:rsid w:val="004358AB"/>
    <w:rsid w:val="0046571D"/>
    <w:rsid w:val="0049797C"/>
    <w:rsid w:val="00501404"/>
    <w:rsid w:val="00502202"/>
    <w:rsid w:val="00576C29"/>
    <w:rsid w:val="006631D0"/>
    <w:rsid w:val="006812B4"/>
    <w:rsid w:val="00683727"/>
    <w:rsid w:val="00701DAD"/>
    <w:rsid w:val="00774F48"/>
    <w:rsid w:val="00792014"/>
    <w:rsid w:val="008468AB"/>
    <w:rsid w:val="00853C1D"/>
    <w:rsid w:val="00882FAE"/>
    <w:rsid w:val="008B7726"/>
    <w:rsid w:val="008D6D5C"/>
    <w:rsid w:val="008D7B76"/>
    <w:rsid w:val="009720F0"/>
    <w:rsid w:val="00A17FDF"/>
    <w:rsid w:val="00AE02A2"/>
    <w:rsid w:val="00B82DEB"/>
    <w:rsid w:val="00C024F4"/>
    <w:rsid w:val="00C14E85"/>
    <w:rsid w:val="00CD0981"/>
    <w:rsid w:val="00CE12AF"/>
    <w:rsid w:val="00D00244"/>
    <w:rsid w:val="00D31D50"/>
    <w:rsid w:val="00D97DE6"/>
    <w:rsid w:val="00E024F7"/>
    <w:rsid w:val="00E4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4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4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4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433"/>
    <w:rPr>
      <w:rFonts w:ascii="Tahoma" w:hAnsi="Tahoma"/>
      <w:sz w:val="18"/>
      <w:szCs w:val="18"/>
    </w:rPr>
  </w:style>
  <w:style w:type="paragraph" w:customStyle="1" w:styleId="cjk">
    <w:name w:val="cjk"/>
    <w:basedOn w:val="a"/>
    <w:rsid w:val="00344433"/>
    <w:pPr>
      <w:adjustRightInd/>
      <w:snapToGrid/>
      <w:spacing w:after="0" w:line="48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俊成建昱工程集团有限公司:周敬</cp:lastModifiedBy>
  <cp:revision>22</cp:revision>
  <cp:lastPrinted>2016-09-01T02:32:00Z</cp:lastPrinted>
  <dcterms:created xsi:type="dcterms:W3CDTF">2016-08-31T07:08:00Z</dcterms:created>
  <dcterms:modified xsi:type="dcterms:W3CDTF">2022-09-02T03:51:00Z</dcterms:modified>
</cp:coreProperties>
</file>